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2A32B5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2A32B5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2A32B5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661486">
        <w:fldChar w:fldCharType="begin"/>
      </w:r>
      <w:r w:rsidR="00661486">
        <w:instrText xml:space="preserve">DOCVARIABLE "SP_FUNC:GetVivodOjectov(CONTEXT)"  \* MERGEFORMAT </w:instrText>
      </w:r>
      <w:r w:rsidR="00661486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661486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661486">
        <w:fldChar w:fldCharType="begin"/>
      </w:r>
      <w:r w:rsidR="00661486">
        <w:instrText xml:space="preserve">DOCVARIABLE "SP_FUNC: GetObjectRegin (CONTEXT)" \* MERGEFORMAT </w:instrText>
      </w:r>
      <w:r w:rsidR="00661486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661486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D5BCA88"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14:paraId="5E806432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14:paraId="65B6ACBC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14:paraId="7A496F75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14:paraId="10D7DDB4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14:paraId="030C1BBD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21E8033"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>
        <w:rPr>
          <w:lang w:val="en-US"/>
        </w:rPr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CD512E">
        <w:rPr>
          <w:lang w:val="en-US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14:paraId="4ED2B35A" w14:textId="73C1AA0D"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CD512E" w:rsidRPr="00CD512E">
        <w:rPr>
          <w:color w:val="000000" w:themeColor="text1"/>
          <w:lang w:val="en-US"/>
        </w:rPr>
        <w:t>6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14:paraId="5AF659D7" w14:textId="35055F78"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Pr="00CD512E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4ED2B363" w14:textId="77777777"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lastRenderedPageBreak/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14:paraId="4BA0E07B" w14:textId="5360D18A"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 xml:space="preserve">установленным </w:t>
      </w:r>
      <w:proofErr w:type="spellStart"/>
      <w:r w:rsidR="00752866" w:rsidRPr="00CD512E">
        <w:rPr>
          <w:color w:val="000000" w:themeColor="text1"/>
        </w:rPr>
        <w:t>п.п</w:t>
      </w:r>
      <w:proofErr w:type="spellEnd"/>
      <w:r w:rsidR="00752866" w:rsidRPr="00CD512E">
        <w:rPr>
          <w:color w:val="000000" w:themeColor="text1"/>
        </w:rPr>
        <w:t>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lastRenderedPageBreak/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proofErr w:type="gramStart"/>
      <w:r w:rsidRPr="00CD512E">
        <w:rPr>
          <w:sz w:val="22"/>
          <w:szCs w:val="22"/>
        </w:rPr>
        <w:t>Р</w:t>
      </w:r>
      <w:proofErr w:type="gramEnd"/>
      <w:r w:rsidRPr="00CD512E">
        <w:rPr>
          <w:sz w:val="22"/>
          <w:szCs w:val="22"/>
        </w:rPr>
        <w:t>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Банк получателя – Отделение Челябинск Банка России/УФК по Челябинской области </w:t>
      </w:r>
      <w:proofErr w:type="spellStart"/>
      <w:r w:rsidRPr="00CD512E">
        <w:rPr>
          <w:sz w:val="22"/>
          <w:szCs w:val="22"/>
        </w:rPr>
        <w:t>г</w:t>
      </w:r>
      <w:proofErr w:type="gramStart"/>
      <w:r w:rsidRPr="00CD512E">
        <w:rPr>
          <w:sz w:val="22"/>
          <w:szCs w:val="22"/>
        </w:rPr>
        <w:t>.Ч</w:t>
      </w:r>
      <w:proofErr w:type="gramEnd"/>
      <w:r w:rsidRPr="00CD512E">
        <w:rPr>
          <w:sz w:val="22"/>
          <w:szCs w:val="22"/>
        </w:rPr>
        <w:t>елябинск</w:t>
      </w:r>
      <w:proofErr w:type="spellEnd"/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Номер счета банка получателя средств, </w:t>
      </w:r>
      <w:proofErr w:type="spellStart"/>
      <w:r w:rsidRPr="00CD512E">
        <w:rPr>
          <w:sz w:val="22"/>
          <w:szCs w:val="22"/>
        </w:rPr>
        <w:t>кор</w:t>
      </w:r>
      <w:proofErr w:type="gramStart"/>
      <w:r w:rsidRPr="00CD512E">
        <w:rPr>
          <w:sz w:val="22"/>
          <w:szCs w:val="22"/>
        </w:rPr>
        <w:t>.с</w:t>
      </w:r>
      <w:proofErr w:type="gramEnd"/>
      <w:r w:rsidRPr="00CD512E">
        <w:rPr>
          <w:sz w:val="22"/>
          <w:szCs w:val="22"/>
        </w:rPr>
        <w:t>чета</w:t>
      </w:r>
      <w:proofErr w:type="spellEnd"/>
      <w:r w:rsidRPr="00CD512E">
        <w:rPr>
          <w:sz w:val="22"/>
          <w:szCs w:val="22"/>
        </w:rPr>
        <w:t xml:space="preserve">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ОКТМО 75712000</w:t>
      </w:r>
      <w:bookmarkStart w:id="4" w:name="_GoBack"/>
      <w:bookmarkEnd w:id="4"/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руководителя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  <w:r w:rsidRPr="00CD512E">
        <w:rPr>
          <w:color w:val="000000" w:themeColor="text1"/>
          <w:sz w:val="22"/>
          <w:szCs w:val="22"/>
        </w:rPr>
        <w:t>,</w:t>
      </w:r>
    </w:p>
    <w:p w14:paraId="4ED2B385" w14:textId="77777777"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Т.О. Курчатова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</w:p>
    <w:p w14:paraId="4ED2B386" w14:textId="77777777" w:rsidR="00035B49" w:rsidRPr="00CD512E" w:rsidRDefault="00035B49" w:rsidP="00035B49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fldChar w:fldCharType="begin"/>
      </w:r>
      <w:r w:rsidRPr="00CD512E">
        <w:rPr>
          <w:color w:val="000000" w:themeColor="text1"/>
          <w:sz w:val="22"/>
          <w:szCs w:val="22"/>
        </w:rPr>
        <w:instrText>DOCVARIABLE "SP_FUNC:</w:instrText>
      </w:r>
      <w:r w:rsidRPr="00CD512E">
        <w:rPr>
          <w:color w:val="000000" w:themeColor="text1"/>
        </w:rPr>
        <w:instrText xml:space="preserve"> </w:instrText>
      </w:r>
      <w:r w:rsidRPr="00CD512E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CD512E">
        <w:rPr>
          <w:color w:val="000000" w:themeColor="text1"/>
          <w:sz w:val="22"/>
          <w:szCs w:val="22"/>
        </w:rPr>
        <w:fldChar w:fldCharType="separate"/>
      </w:r>
      <w:r w:rsidR="00E95657" w:rsidRPr="00CD512E">
        <w:rPr>
          <w:color w:val="000000" w:themeColor="text1"/>
          <w:sz w:val="22"/>
          <w:szCs w:val="22"/>
        </w:rPr>
        <w:t xml:space="preserve"> </w:t>
      </w:r>
      <w:r w:rsidRPr="00CD512E">
        <w:rPr>
          <w:color w:val="000000" w:themeColor="text1"/>
          <w:sz w:val="22"/>
          <w:szCs w:val="22"/>
        </w:rPr>
        <w:fldChar w:fldCharType="end"/>
      </w:r>
    </w:p>
    <w:p w14:paraId="4ED2B387" w14:textId="77777777"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</w:t>
      </w:r>
      <w:proofErr w:type="spellStart"/>
      <w:r w:rsidRPr="00CD512E">
        <w:rPr>
          <w:color w:val="000000" w:themeColor="text1"/>
          <w:sz w:val="22"/>
          <w:szCs w:val="22"/>
        </w:rPr>
        <w:t>м.п</w:t>
      </w:r>
      <w:proofErr w:type="spellEnd"/>
      <w:r w:rsidRPr="00CD512E">
        <w:rPr>
          <w:color w:val="000000" w:themeColor="text1"/>
          <w:sz w:val="22"/>
          <w:szCs w:val="22"/>
        </w:rPr>
        <w:t>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37A0B" w14:textId="77777777" w:rsidR="00661486" w:rsidRDefault="00661486">
      <w:r>
        <w:separator/>
      </w:r>
    </w:p>
  </w:endnote>
  <w:endnote w:type="continuationSeparator" w:id="0">
    <w:p w14:paraId="501A9994" w14:textId="77777777"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A95EB" w14:textId="77777777" w:rsidR="00661486" w:rsidRDefault="00661486">
      <w:r>
        <w:separator/>
      </w:r>
    </w:p>
  </w:footnote>
  <w:footnote w:type="continuationSeparator" w:id="0">
    <w:p w14:paraId="5698AFBD" w14:textId="77777777"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1312</TotalTime>
  <Pages>5</Pages>
  <Words>2287</Words>
  <Characters>13039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29</cp:revision>
  <cp:lastPrinted>2020-11-26T06:18:00Z</cp:lastPrinted>
  <dcterms:created xsi:type="dcterms:W3CDTF">2020-11-19T08:31:00Z</dcterms:created>
  <dcterms:modified xsi:type="dcterms:W3CDTF">2021-01-22T11:41:00Z</dcterms:modified>
</cp:coreProperties>
</file>